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DC8BB85" w14:textId="77777777" w:rsidTr="00A357CC">
        <w:tc>
          <w:tcPr>
            <w:tcW w:w="4747" w:type="dxa"/>
          </w:tcPr>
          <w:p w14:paraId="5DC8BB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C8BB8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DC8BB88" w14:textId="77777777" w:rsidTr="00A357CC">
        <w:tc>
          <w:tcPr>
            <w:tcW w:w="4747" w:type="dxa"/>
          </w:tcPr>
          <w:p w14:paraId="5DC8BB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C8BB87" w14:textId="5231395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12346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123460">
              <w:rPr>
                <w:rFonts w:ascii="Times New Roman" w:hAnsi="Times New Roman"/>
                <w:spacing w:val="20"/>
                <w:sz w:val="24"/>
                <w:szCs w:val="24"/>
              </w:rPr>
              <w:t>07.08.2024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12346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123460">
              <w:rPr>
                <w:rFonts w:ascii="Times New Roman" w:hAnsi="Times New Roman"/>
                <w:spacing w:val="20"/>
                <w:sz w:val="24"/>
                <w:szCs w:val="24"/>
              </w:rPr>
              <w:t>1-4/24/177</w:t>
            </w:r>
            <w:r w:rsidRPr="00CD0CFF">
              <w:rPr>
                <w:rFonts w:ascii="Times New Roman" w:hAnsi="Times New Roman"/>
                <w:spacing w:val="20"/>
                <w:sz w:val="24"/>
                <w:szCs w:val="24"/>
              </w:rPr>
              <w:fldChar w:fldCharType="end"/>
            </w:r>
          </w:p>
        </w:tc>
      </w:tr>
      <w:tr w:rsidR="00A357CC" w14:paraId="5DC8BB8B" w14:textId="77777777" w:rsidTr="00A357CC">
        <w:tc>
          <w:tcPr>
            <w:tcW w:w="4747" w:type="dxa"/>
          </w:tcPr>
          <w:p w14:paraId="5DC8BB8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DC8BB8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DC8BB8E" w14:textId="77777777" w:rsidTr="00A357CC">
        <w:tc>
          <w:tcPr>
            <w:tcW w:w="4747" w:type="dxa"/>
          </w:tcPr>
          <w:p w14:paraId="5DC8BB8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DC8BB8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DC8BB91" w14:textId="77777777" w:rsidTr="00A357CC">
        <w:tc>
          <w:tcPr>
            <w:tcW w:w="4747" w:type="dxa"/>
          </w:tcPr>
          <w:p w14:paraId="5DC8BB8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DC8BB9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DC8BB92" w14:textId="77777777" w:rsidR="0058227E" w:rsidRDefault="0058227E" w:rsidP="00AF1DE6">
      <w:pPr>
        <w:tabs>
          <w:tab w:val="left" w:pos="5387"/>
        </w:tabs>
        <w:spacing w:after="0" w:line="240" w:lineRule="auto"/>
        <w:rPr>
          <w:rFonts w:ascii="Times New Roman" w:hAnsi="Times New Roman"/>
          <w:sz w:val="24"/>
          <w:szCs w:val="24"/>
        </w:rPr>
      </w:pPr>
    </w:p>
    <w:p w14:paraId="5DC8BB9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DC8BB95" w14:textId="77777777" w:rsidTr="00772CF5">
        <w:trPr>
          <w:gridAfter w:val="1"/>
          <w:wAfter w:w="4607" w:type="dxa"/>
        </w:trPr>
        <w:tc>
          <w:tcPr>
            <w:tcW w:w="4747" w:type="dxa"/>
          </w:tcPr>
          <w:p w14:paraId="5DC8BB9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DC8BB97" w14:textId="77777777" w:rsidTr="00772CF5">
        <w:trPr>
          <w:gridAfter w:val="1"/>
          <w:wAfter w:w="4607" w:type="dxa"/>
        </w:trPr>
        <w:tc>
          <w:tcPr>
            <w:tcW w:w="4747" w:type="dxa"/>
          </w:tcPr>
          <w:p w14:paraId="5DC8BB9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DC8BB99" w14:textId="77777777" w:rsidTr="00772CF5">
        <w:trPr>
          <w:gridAfter w:val="1"/>
          <w:wAfter w:w="4607" w:type="dxa"/>
        </w:trPr>
        <w:tc>
          <w:tcPr>
            <w:tcW w:w="4747" w:type="dxa"/>
          </w:tcPr>
          <w:p w14:paraId="5DC8BB9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DC8BB9D" w14:textId="77777777" w:rsidTr="00772CF5">
        <w:trPr>
          <w:gridAfter w:val="1"/>
          <w:wAfter w:w="4607" w:type="dxa"/>
        </w:trPr>
        <w:tc>
          <w:tcPr>
            <w:tcW w:w="4747" w:type="dxa"/>
          </w:tcPr>
          <w:p w14:paraId="231276DD" w14:textId="77777777" w:rsidR="00123460"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12346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123460">
              <w:rPr>
                <w:rFonts w:ascii="Times New Roman" w:hAnsi="Times New Roman"/>
                <w:b/>
                <w:sz w:val="24"/>
                <w:szCs w:val="24"/>
              </w:rPr>
              <w:t>Tapa linnas asuvate Paide mnt 79, Paide mnt 81, Paide mnt 83 ja Paide mnt 85 maaüksuste detailplaneeringu kehtestamine</w:t>
            </w:r>
          </w:p>
          <w:p w14:paraId="5DC8BB9C" w14:textId="5FCEFED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DC8BBA0" w14:textId="77777777" w:rsidTr="00772CF5">
        <w:trPr>
          <w:gridAfter w:val="1"/>
          <w:wAfter w:w="4607" w:type="dxa"/>
        </w:trPr>
        <w:tc>
          <w:tcPr>
            <w:tcW w:w="4747" w:type="dxa"/>
          </w:tcPr>
          <w:p w14:paraId="5DC8BB9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DC8BBA2" w14:textId="77777777" w:rsidTr="00435C14">
        <w:tc>
          <w:tcPr>
            <w:tcW w:w="9354" w:type="dxa"/>
            <w:gridSpan w:val="2"/>
          </w:tcPr>
          <w:p w14:paraId="76CEB03B" w14:textId="77777777" w:rsidR="0088045A" w:rsidRPr="005F5373" w:rsidRDefault="0088045A" w:rsidP="004F6F95">
            <w:pPr>
              <w:spacing w:after="0"/>
              <w:jc w:val="both"/>
              <w:rPr>
                <w:rFonts w:ascii="Times New Roman" w:hAnsi="Times New Roman"/>
                <w:sz w:val="24"/>
                <w:szCs w:val="24"/>
              </w:rPr>
            </w:pPr>
            <w:bookmarkStart w:id="0" w:name="_Hlk65759977"/>
            <w:r w:rsidRPr="005F5373">
              <w:rPr>
                <w:rFonts w:ascii="Times New Roman" w:hAnsi="Times New Roman"/>
                <w:sz w:val="24"/>
                <w:szCs w:val="24"/>
              </w:rPr>
              <w:t xml:space="preserve">Tapa Vallavalitsuse 05.07.2023 a. korraldusega nr 385 algatati detailplaneeringu koostamine Tapa linnas asuvate Paide mnt 79, Paide mnt 81, Paide mnt 83 ja Paide mnt 85 maaüksustele. Planeeringuala suurus on ligikaudu 15,2 ha. Detailplaneering on kättesaadav Tapa valla kodulehel: </w:t>
            </w:r>
            <w:hyperlink r:id="rId7" w:history="1">
              <w:r w:rsidRPr="005F5373">
                <w:rPr>
                  <w:rStyle w:val="Hperlink"/>
                </w:rPr>
                <w:t>https://www.tapa.ee/paide-mnt-79-paide-mnt-81-paide-mnt-83-ja-paide-mnt-85-ettevotlusala</w:t>
              </w:r>
            </w:hyperlink>
            <w:r w:rsidRPr="005F5373">
              <w:t xml:space="preserve">. </w:t>
            </w:r>
            <w:r w:rsidRPr="005F5373">
              <w:rPr>
                <w:rFonts w:ascii="Times New Roman" w:hAnsi="Times New Roman"/>
                <w:sz w:val="24"/>
                <w:szCs w:val="24"/>
              </w:rPr>
              <w:t xml:space="preserve"> Planeeringu algatamisest teavitati vallavalitsuse veebilehel, Ametlikes Teadaannetes ja ajalehes Virumaa Teataja. </w:t>
            </w:r>
          </w:p>
          <w:p w14:paraId="20F45564" w14:textId="77777777" w:rsidR="004F6F95" w:rsidRDefault="004F6F95" w:rsidP="004F6F95">
            <w:pPr>
              <w:spacing w:after="0"/>
              <w:jc w:val="both"/>
              <w:rPr>
                <w:rFonts w:ascii="Times New Roman" w:hAnsi="Times New Roman"/>
                <w:sz w:val="24"/>
                <w:szCs w:val="24"/>
              </w:rPr>
            </w:pPr>
          </w:p>
          <w:p w14:paraId="724BBDF8" w14:textId="4E4D0DF2"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Kavandatav tegevus (ettevõtlusala rajamine) ei kuulu </w:t>
            </w:r>
            <w:proofErr w:type="spellStart"/>
            <w:r w:rsidRPr="005F5373">
              <w:rPr>
                <w:rFonts w:ascii="Times New Roman" w:hAnsi="Times New Roman"/>
                <w:sz w:val="24"/>
                <w:szCs w:val="24"/>
              </w:rPr>
              <w:t>KeHJS</w:t>
            </w:r>
            <w:proofErr w:type="spellEnd"/>
            <w:r w:rsidRPr="005F5373">
              <w:rPr>
                <w:rFonts w:ascii="Times New Roman" w:hAnsi="Times New Roman"/>
                <w:sz w:val="24"/>
                <w:szCs w:val="24"/>
              </w:rPr>
              <w:t xml:space="preserve"> § 6 lõikes 1 nimetatud tegevuste hulka, seega ei ole KSH algatamine vajalik.</w:t>
            </w:r>
          </w:p>
          <w:p w14:paraId="5EC3BAB8" w14:textId="7777777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Planeeringuala asub Tapa linna edelaosas. Planeeringuala kontaktvööndis asuvad lõunas ja läänes tootmismaa ja riigikaitsemaa krundid, sh lõunas Tapa lennuväli. Kirdes vahetult planeeringualaga külgneb AS Hoolekandeteenused Tapa kodu peremajad. Põhjapool asuvad äri- ja tootmismaa kinnistud. Elamukrundid asuvad planeeringualast veidi kaugemal kirdes. Planeeringualast läände jääb Pärnu-Rakvere-Sõmeru põhimaantee nr 5, mille kaitsevöönd on Tapa linnas 10 m ja ei ulatu planeeringualale. Planeeringuala lõunaservas asub Lõuna tänav ja idaservas Loode tänav. </w:t>
            </w:r>
          </w:p>
          <w:p w14:paraId="3DA0E273" w14:textId="77777777" w:rsidR="004F6F95" w:rsidRDefault="004F6F95" w:rsidP="004F6F95">
            <w:pPr>
              <w:spacing w:after="0"/>
              <w:jc w:val="both"/>
              <w:rPr>
                <w:rFonts w:ascii="Times New Roman" w:hAnsi="Times New Roman"/>
                <w:sz w:val="24"/>
                <w:szCs w:val="24"/>
              </w:rPr>
            </w:pPr>
          </w:p>
          <w:p w14:paraId="15DF06C7" w14:textId="587C8FAE"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Tapa valla üldplaneeringu (Tapa Vallavolikogu 29.09.2022 otsus nr 48) kohaselt asuvad Paide mnt 79, Paide mnt 81 ja Paide mnt 83 äri- ja väiketootmise alal (T2). Paide mnt 85 maakasutuse juhtotstarbeks on märgitud äri- ja väiketootmise ala (T2) ning puhkeala hoonete ehitamise õigusega (P1). Seega on tegemist Tapa valla üldplaneeringu kohase detailplaneeringuga.</w:t>
            </w:r>
          </w:p>
          <w:p w14:paraId="320E4C95" w14:textId="77777777" w:rsidR="004F6F95" w:rsidRDefault="004F6F95" w:rsidP="004F6F95">
            <w:pPr>
              <w:spacing w:after="0"/>
              <w:jc w:val="both"/>
              <w:rPr>
                <w:rFonts w:ascii="Times New Roman" w:hAnsi="Times New Roman"/>
                <w:sz w:val="24"/>
                <w:szCs w:val="24"/>
              </w:rPr>
            </w:pPr>
          </w:p>
          <w:p w14:paraId="2813C348" w14:textId="16F9B679"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Detailplaneeringu koostamise eesmärgiks on planeeringualale ettevõtlusala rajamine. Detailplaneeringuga määratakse planeeringuala kruntideks jaotamine, krundi hoonestusala ja ehitusõigus, detailplaneeringu kohustuslike hoonete ja rajatiste toimimiseks vajalike ehitiste, sealhulgas tehnovõrkude ja -rajatiste ning avalikule teele juurdepääsuteede võimalikud asukohad, ehitiste ehitislikud tingimused, liikluskorralduse põhimõtted, haljastuse ja heakorrastuse põhimõtted, kujad, tehnovõrkude ja -rajatiste asukohad, servituutide seadmise ja olemasoleva või kavandatava tee avalikult kasutatavaks teeks määramise vajadus ning seatakse keskkonnatingimused.</w:t>
            </w:r>
            <w:r w:rsidR="00674F1F">
              <w:rPr>
                <w:rFonts w:ascii="Times New Roman" w:hAnsi="Times New Roman"/>
                <w:sz w:val="24"/>
                <w:szCs w:val="24"/>
              </w:rPr>
              <w:t xml:space="preserve"> Planeeringuala h</w:t>
            </w:r>
            <w:r w:rsidR="00674F1F" w:rsidRPr="00674F1F">
              <w:rPr>
                <w:rFonts w:ascii="Times New Roman" w:hAnsi="Times New Roman"/>
                <w:sz w:val="24"/>
                <w:szCs w:val="24"/>
              </w:rPr>
              <w:t>oonete kütmine on lahendatud kaugkütte baasil</w:t>
            </w:r>
            <w:r w:rsidR="00674F1F">
              <w:rPr>
                <w:rFonts w:ascii="Times New Roman" w:hAnsi="Times New Roman"/>
                <w:sz w:val="24"/>
                <w:szCs w:val="24"/>
              </w:rPr>
              <w:t>, kuid k</w:t>
            </w:r>
            <w:r w:rsidR="00674F1F" w:rsidRPr="00674F1F">
              <w:rPr>
                <w:rFonts w:ascii="Times New Roman" w:hAnsi="Times New Roman"/>
                <w:sz w:val="24"/>
                <w:szCs w:val="24"/>
              </w:rPr>
              <w:t xml:space="preserve">augküttevõrguga liitumine ei ole kohustuslik ehitistele, mille soojusega varustamiseks </w:t>
            </w:r>
            <w:r w:rsidR="00674F1F" w:rsidRPr="00674F1F">
              <w:rPr>
                <w:rFonts w:ascii="Times New Roman" w:hAnsi="Times New Roman"/>
                <w:sz w:val="24"/>
                <w:szCs w:val="24"/>
              </w:rPr>
              <w:lastRenderedPageBreak/>
              <w:t xml:space="preserve">kasutatakse ainult ökoloogiliselt puhtaid kütteviise (maasoojus, tuuleenergia, päikeseenergia, </w:t>
            </w:r>
            <w:proofErr w:type="spellStart"/>
            <w:r w:rsidR="00674F1F" w:rsidRPr="00674F1F">
              <w:rPr>
                <w:rFonts w:ascii="Times New Roman" w:hAnsi="Times New Roman"/>
                <w:sz w:val="24"/>
                <w:szCs w:val="24"/>
              </w:rPr>
              <w:t>biogaas</w:t>
            </w:r>
            <w:proofErr w:type="spellEnd"/>
            <w:r w:rsidR="00674F1F" w:rsidRPr="00674F1F">
              <w:rPr>
                <w:rFonts w:ascii="Times New Roman" w:hAnsi="Times New Roman"/>
                <w:sz w:val="24"/>
                <w:szCs w:val="24"/>
              </w:rPr>
              <w:t xml:space="preserve"> jms).</w:t>
            </w:r>
          </w:p>
          <w:p w14:paraId="3F0B601F" w14:textId="77777777" w:rsidR="004F6F95" w:rsidRDefault="004F6F95" w:rsidP="004F6F95">
            <w:pPr>
              <w:spacing w:after="0"/>
              <w:jc w:val="both"/>
              <w:rPr>
                <w:rFonts w:ascii="Times New Roman" w:hAnsi="Times New Roman"/>
                <w:sz w:val="24"/>
                <w:szCs w:val="24"/>
              </w:rPr>
            </w:pPr>
          </w:p>
          <w:p w14:paraId="19376378" w14:textId="699CCA5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Tapa Vallavalitsus võttis detailplaneeringu vastu 03.04.2024 korraldusega nr 228. </w:t>
            </w:r>
          </w:p>
          <w:p w14:paraId="7CEFC2EA" w14:textId="7777777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Sellele järgnenud detailplaneeringu avalik väljapanek toimus 23.04.2024 – 06.05.2024. Avaliku väljapaneku jooksul oli igal isikul õigus avaldada detailplaneeringu kohta arvamust. Avaliku väljapaneku jooksul  ettepanekuid ei laekunud. Detailplaneeringu avalik arutelu toimus 28.05.2024 Tapa Kultuurikojas. Avalikul arutelul tehti üks ettepanek:</w:t>
            </w:r>
          </w:p>
          <w:p w14:paraId="1515806C" w14:textId="77777777" w:rsidR="0088045A" w:rsidRPr="004F6F95" w:rsidRDefault="0088045A" w:rsidP="004F6F95">
            <w:pPr>
              <w:spacing w:after="0" w:line="259" w:lineRule="auto"/>
              <w:jc w:val="both"/>
              <w:rPr>
                <w:rFonts w:ascii="Times New Roman" w:hAnsi="Times New Roman"/>
                <w:i/>
                <w:iCs/>
                <w:sz w:val="24"/>
                <w:szCs w:val="24"/>
              </w:rPr>
            </w:pPr>
            <w:r w:rsidRPr="004F6F95">
              <w:rPr>
                <w:rFonts w:ascii="Times New Roman" w:hAnsi="Times New Roman"/>
                <w:i/>
                <w:iCs/>
                <w:sz w:val="24"/>
                <w:szCs w:val="24"/>
              </w:rPr>
              <w:t>Detailplaneeringu seletuskirjas ei ole mainitud PVC halle ning tehti ettepanek täiendada seletuskirja, et PVC halle on lubatud kasutada materjalide ja toodete ladustamiseks.</w:t>
            </w:r>
          </w:p>
          <w:p w14:paraId="74EC7AFC" w14:textId="77777777"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Ettepanek lisati seletuskirja, et PVC</w:t>
            </w:r>
            <w:r>
              <w:rPr>
                <w:rFonts w:ascii="Times New Roman" w:hAnsi="Times New Roman"/>
                <w:sz w:val="24"/>
                <w:szCs w:val="24"/>
              </w:rPr>
              <w:t xml:space="preserve"> </w:t>
            </w:r>
            <w:r w:rsidRPr="005F5373">
              <w:rPr>
                <w:rFonts w:ascii="Times New Roman" w:hAnsi="Times New Roman"/>
                <w:sz w:val="24"/>
                <w:szCs w:val="24"/>
              </w:rPr>
              <w:t xml:space="preserve">hallid on lubatud. </w:t>
            </w:r>
          </w:p>
          <w:p w14:paraId="0BEC7E76" w14:textId="77777777" w:rsidR="004F6F95" w:rsidRDefault="004F6F95" w:rsidP="004F6F95">
            <w:pPr>
              <w:spacing w:after="0"/>
              <w:jc w:val="both"/>
              <w:rPr>
                <w:rFonts w:ascii="Times New Roman" w:hAnsi="Times New Roman"/>
                <w:sz w:val="24"/>
                <w:szCs w:val="24"/>
              </w:rPr>
            </w:pPr>
          </w:p>
          <w:p w14:paraId="2F3707E4" w14:textId="32734A0C"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Detailplaneeringu eelnõu saadeti kooskõlastamiseks asjaomastele asutustele ning arvamuse andmiseks kaasatud isikutele ja asutustele. Detailplaneeringule kooskõlastuse andsid: 15.02.2024 Riigi Kaitseinvesteeringute Keskus, 23.03.2024 Päästeamet, 02.02.2024 Maa-amet, 15.01.2024 Telia Eesti AS, 15.01.2024 Elektrilevi OÜ, 23.01.2024 Tapa Vesi OÜ ja 28.03.2024 </w:t>
            </w:r>
            <w:proofErr w:type="spellStart"/>
            <w:r w:rsidRPr="005F5373">
              <w:rPr>
                <w:rFonts w:ascii="Times New Roman" w:hAnsi="Times New Roman"/>
                <w:sz w:val="24"/>
                <w:szCs w:val="24"/>
              </w:rPr>
              <w:t>N.R.Energy</w:t>
            </w:r>
            <w:proofErr w:type="spellEnd"/>
            <w:r w:rsidRPr="005F5373">
              <w:rPr>
                <w:rFonts w:ascii="Times New Roman" w:hAnsi="Times New Roman"/>
                <w:sz w:val="24"/>
                <w:szCs w:val="24"/>
              </w:rPr>
              <w:t xml:space="preserve"> OÜ. Kooskõlastuste tabel on leitav detailplaneeringu seletuskirjas 3. Koostöö ja arvamuste kokkuvõte.</w:t>
            </w:r>
          </w:p>
          <w:p w14:paraId="116EA785" w14:textId="77777777" w:rsidR="004F6F95" w:rsidRDefault="004F6F95" w:rsidP="004F6F95">
            <w:pPr>
              <w:spacing w:after="0"/>
              <w:jc w:val="both"/>
              <w:rPr>
                <w:rFonts w:ascii="Times New Roman" w:hAnsi="Times New Roman"/>
                <w:sz w:val="24"/>
                <w:szCs w:val="24"/>
              </w:rPr>
            </w:pPr>
          </w:p>
          <w:p w14:paraId="5C869A97" w14:textId="557C023C" w:rsidR="0088045A" w:rsidRPr="005F5373"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Detailplaneeringu koostas AB </w:t>
            </w:r>
            <w:proofErr w:type="spellStart"/>
            <w:r w:rsidRPr="005F5373">
              <w:rPr>
                <w:rFonts w:ascii="Times New Roman" w:hAnsi="Times New Roman"/>
                <w:sz w:val="24"/>
                <w:szCs w:val="24"/>
              </w:rPr>
              <w:t>Artes</w:t>
            </w:r>
            <w:proofErr w:type="spellEnd"/>
            <w:r w:rsidRPr="005F5373">
              <w:rPr>
                <w:rFonts w:ascii="Times New Roman" w:hAnsi="Times New Roman"/>
                <w:sz w:val="24"/>
                <w:szCs w:val="24"/>
              </w:rPr>
              <w:t xml:space="preserve"> </w:t>
            </w:r>
            <w:proofErr w:type="spellStart"/>
            <w:r w:rsidRPr="005F5373">
              <w:rPr>
                <w:rFonts w:ascii="Times New Roman" w:hAnsi="Times New Roman"/>
                <w:sz w:val="24"/>
                <w:szCs w:val="24"/>
              </w:rPr>
              <w:t>Terrae</w:t>
            </w:r>
            <w:proofErr w:type="spellEnd"/>
            <w:r w:rsidRPr="005F5373">
              <w:rPr>
                <w:rFonts w:ascii="Times New Roman" w:hAnsi="Times New Roman"/>
                <w:sz w:val="24"/>
                <w:szCs w:val="24"/>
              </w:rPr>
              <w:t xml:space="preserve"> OÜ (töö nr 23089DP3).</w:t>
            </w:r>
          </w:p>
          <w:p w14:paraId="471804EE" w14:textId="77777777" w:rsidR="004F6F95" w:rsidRDefault="004F6F95" w:rsidP="004F6F95">
            <w:pPr>
              <w:spacing w:after="0"/>
              <w:jc w:val="both"/>
              <w:rPr>
                <w:rFonts w:ascii="Times New Roman" w:hAnsi="Times New Roman"/>
                <w:sz w:val="24"/>
                <w:szCs w:val="24"/>
              </w:rPr>
            </w:pPr>
          </w:p>
          <w:p w14:paraId="32E586C5" w14:textId="5D1D461F" w:rsidR="0088045A" w:rsidRDefault="0088045A" w:rsidP="004F6F95">
            <w:pPr>
              <w:spacing w:after="0"/>
              <w:jc w:val="both"/>
              <w:rPr>
                <w:rFonts w:ascii="Times New Roman" w:hAnsi="Times New Roman"/>
                <w:sz w:val="24"/>
                <w:szCs w:val="24"/>
              </w:rPr>
            </w:pPr>
            <w:r w:rsidRPr="005F5373">
              <w:rPr>
                <w:rFonts w:ascii="Times New Roman" w:hAnsi="Times New Roman"/>
                <w:sz w:val="24"/>
                <w:szCs w:val="24"/>
              </w:rPr>
              <w:t xml:space="preserve">Arvestades eeltoodut ning võttes aluseks planeerimisseaduse § 139 lõike 1: </w:t>
            </w:r>
          </w:p>
          <w:p w14:paraId="35877185" w14:textId="77777777" w:rsidR="004F6F95" w:rsidRPr="005F5373" w:rsidRDefault="004F6F95" w:rsidP="004F6F95">
            <w:pPr>
              <w:spacing w:after="0"/>
              <w:jc w:val="both"/>
              <w:rPr>
                <w:rFonts w:ascii="Times New Roman" w:hAnsi="Times New Roman"/>
                <w:sz w:val="24"/>
                <w:szCs w:val="24"/>
              </w:rPr>
            </w:pPr>
          </w:p>
          <w:p w14:paraId="2A700D55" w14:textId="77777777" w:rsidR="0088045A" w:rsidRDefault="0088045A" w:rsidP="004F6F95">
            <w:pPr>
              <w:pStyle w:val="Loendilik"/>
              <w:numPr>
                <w:ilvl w:val="0"/>
                <w:numId w:val="6"/>
              </w:numPr>
              <w:spacing w:after="0" w:line="259" w:lineRule="auto"/>
              <w:jc w:val="both"/>
              <w:rPr>
                <w:rFonts w:ascii="Times New Roman" w:hAnsi="Times New Roman"/>
                <w:sz w:val="24"/>
                <w:szCs w:val="24"/>
              </w:rPr>
            </w:pPr>
            <w:r w:rsidRPr="005F5373">
              <w:rPr>
                <w:rFonts w:ascii="Times New Roman" w:hAnsi="Times New Roman"/>
                <w:sz w:val="24"/>
                <w:szCs w:val="24"/>
              </w:rPr>
              <w:t xml:space="preserve">Kehtestada Tapa linnas asuvate Paide mnt 79, Paide mnt 81, Paide mnt 83 ja Paide mnt 85 maaüksuste detailplaneering (lisa 1). </w:t>
            </w:r>
          </w:p>
          <w:p w14:paraId="4E9FDB40" w14:textId="77777777" w:rsidR="008E3836" w:rsidRPr="005F5373" w:rsidRDefault="008E3836" w:rsidP="004F6F95">
            <w:pPr>
              <w:pStyle w:val="Loendilik"/>
              <w:spacing w:after="0" w:line="259" w:lineRule="auto"/>
              <w:jc w:val="both"/>
              <w:rPr>
                <w:rFonts w:ascii="Times New Roman" w:hAnsi="Times New Roman"/>
                <w:sz w:val="24"/>
                <w:szCs w:val="24"/>
              </w:rPr>
            </w:pPr>
          </w:p>
          <w:p w14:paraId="7593414F" w14:textId="5F66D4B7" w:rsidR="0088045A" w:rsidRPr="005F5373" w:rsidRDefault="00CF2753" w:rsidP="00CF2753">
            <w:pPr>
              <w:pStyle w:val="Loendilik"/>
              <w:numPr>
                <w:ilvl w:val="0"/>
                <w:numId w:val="6"/>
              </w:numPr>
              <w:spacing w:after="0" w:line="259" w:lineRule="auto"/>
              <w:jc w:val="both"/>
              <w:rPr>
                <w:rFonts w:ascii="Times New Roman" w:hAnsi="Times New Roman"/>
                <w:sz w:val="24"/>
                <w:szCs w:val="24"/>
              </w:rPr>
            </w:pPr>
            <w:r w:rsidRPr="00CF2753">
              <w:rPr>
                <w:rFonts w:ascii="Times New Roman" w:hAnsi="Times New Roman"/>
                <w:sz w:val="24"/>
                <w:szCs w:val="24"/>
              </w:rPr>
              <w:t>Tapa Vallavalitsusel korraldada d</w:t>
            </w:r>
            <w:r w:rsidR="0088045A" w:rsidRPr="00CF2753">
              <w:rPr>
                <w:rFonts w:ascii="Times New Roman" w:hAnsi="Times New Roman"/>
                <w:sz w:val="24"/>
                <w:szCs w:val="24"/>
              </w:rPr>
              <w:t>etailplaneeringu kehtestamise teade</w:t>
            </w:r>
            <w:r>
              <w:rPr>
                <w:rFonts w:ascii="Times New Roman" w:hAnsi="Times New Roman"/>
                <w:sz w:val="24"/>
                <w:szCs w:val="24"/>
              </w:rPr>
              <w:t xml:space="preserve">te avaldamine. </w:t>
            </w:r>
          </w:p>
          <w:p w14:paraId="2D3D5B40" w14:textId="77777777" w:rsidR="0088045A" w:rsidRPr="005F5373" w:rsidRDefault="0088045A" w:rsidP="004F6F95">
            <w:pPr>
              <w:pStyle w:val="Loendilik"/>
              <w:numPr>
                <w:ilvl w:val="0"/>
                <w:numId w:val="6"/>
              </w:numPr>
              <w:spacing w:after="0" w:line="259" w:lineRule="auto"/>
              <w:jc w:val="both"/>
              <w:rPr>
                <w:rFonts w:ascii="Times New Roman" w:hAnsi="Times New Roman"/>
                <w:sz w:val="24"/>
                <w:szCs w:val="24"/>
              </w:rPr>
            </w:pPr>
            <w:r w:rsidRPr="005F5373">
              <w:rPr>
                <w:rFonts w:ascii="Times New Roman" w:hAnsi="Times New Roman"/>
                <w:sz w:val="24"/>
                <w:szCs w:val="24"/>
              </w:rPr>
              <w:t>Otsus jõustub teatavakstegemisest.</w:t>
            </w:r>
            <w:bookmarkEnd w:id="0"/>
          </w:p>
          <w:p w14:paraId="5DC8BBA1" w14:textId="7C383786" w:rsidR="00A357CC" w:rsidRDefault="00A357CC" w:rsidP="00AF1DE6">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5DC8BBAB" w14:textId="77777777" w:rsidTr="00E13B6E">
        <w:tc>
          <w:tcPr>
            <w:tcW w:w="4677" w:type="dxa"/>
            <w:shd w:val="clear" w:color="auto" w:fill="auto"/>
          </w:tcPr>
          <w:p w14:paraId="5DC8BBA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lastRenderedPageBreak/>
              <w:t>(allkirjastatud digitaalselt)</w:t>
            </w:r>
          </w:p>
          <w:p w14:paraId="5DC8BBA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DC8BBA9" w14:textId="7D3DB453"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2346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123460">
              <w:rPr>
                <w:rFonts w:ascii="Times New Roman" w:hAnsi="Times New Roman"/>
                <w:sz w:val="24"/>
                <w:szCs w:val="24"/>
              </w:rPr>
              <w:t>Maksim Butšenkov</w:t>
            </w:r>
            <w:r>
              <w:rPr>
                <w:rFonts w:ascii="Times New Roman" w:hAnsi="Times New Roman"/>
                <w:sz w:val="24"/>
                <w:szCs w:val="24"/>
              </w:rPr>
              <w:fldChar w:fldCharType="end"/>
            </w:r>
          </w:p>
          <w:p w14:paraId="5DC8BBAA" w14:textId="6B6240C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2346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123460">
              <w:rPr>
                <w:rFonts w:ascii="Times New Roman" w:hAnsi="Times New Roman"/>
                <w:sz w:val="24"/>
                <w:szCs w:val="24"/>
              </w:rPr>
              <w:t>vallavolikogu esimees</w:t>
            </w:r>
            <w:r>
              <w:rPr>
                <w:rFonts w:ascii="Times New Roman" w:hAnsi="Times New Roman"/>
                <w:sz w:val="24"/>
                <w:szCs w:val="24"/>
              </w:rPr>
              <w:fldChar w:fldCharType="end"/>
            </w:r>
          </w:p>
        </w:tc>
      </w:tr>
    </w:tbl>
    <w:p w14:paraId="5DC8BBA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378"/>
      </w:tblGrid>
      <w:tr w:rsidR="00C27542" w14:paraId="5DC8BBB1" w14:textId="77777777" w:rsidTr="00F9355B">
        <w:tc>
          <w:tcPr>
            <w:tcW w:w="976" w:type="dxa"/>
          </w:tcPr>
          <w:p w14:paraId="5DC8BBAE"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378" w:type="dxa"/>
          </w:tcPr>
          <w:p w14:paraId="04F44BEC" w14:textId="396ABCE7" w:rsidR="00F9355B" w:rsidRDefault="0088045A" w:rsidP="00F9355B">
            <w:pPr>
              <w:pStyle w:val="Loendilik"/>
              <w:numPr>
                <w:ilvl w:val="0"/>
                <w:numId w:val="5"/>
              </w:numPr>
              <w:spacing w:after="0" w:line="240" w:lineRule="auto"/>
              <w:ind w:left="300" w:hanging="283"/>
              <w:rPr>
                <w:rFonts w:ascii="Times New Roman" w:hAnsi="Times New Roman"/>
                <w:sz w:val="24"/>
                <w:szCs w:val="24"/>
              </w:rPr>
            </w:pPr>
            <w:r w:rsidRPr="0088045A">
              <w:rPr>
                <w:rFonts w:ascii="Times New Roman" w:hAnsi="Times New Roman"/>
                <w:sz w:val="24"/>
                <w:szCs w:val="24"/>
              </w:rPr>
              <w:t>23089DP3 Tapa ettevõtlusala d</w:t>
            </w:r>
            <w:r w:rsidR="00246CDE">
              <w:rPr>
                <w:rFonts w:ascii="Times New Roman" w:hAnsi="Times New Roman"/>
                <w:sz w:val="24"/>
                <w:szCs w:val="24"/>
              </w:rPr>
              <w:t>etailplaneering</w:t>
            </w:r>
          </w:p>
          <w:p w14:paraId="5DC8BBB0" w14:textId="77777777" w:rsidR="00772CF5" w:rsidRPr="00D059AF" w:rsidRDefault="00772CF5" w:rsidP="00D059AF">
            <w:pPr>
              <w:spacing w:after="0" w:line="240" w:lineRule="auto"/>
              <w:rPr>
                <w:rFonts w:ascii="Times New Roman" w:hAnsi="Times New Roman"/>
                <w:sz w:val="24"/>
                <w:szCs w:val="24"/>
              </w:rPr>
            </w:pPr>
          </w:p>
        </w:tc>
      </w:tr>
    </w:tbl>
    <w:p w14:paraId="6D6611D4" w14:textId="5CF18881" w:rsidR="00F9355B" w:rsidRPr="00F9355B" w:rsidRDefault="00F9355B" w:rsidP="00E13B6E">
      <w:pPr>
        <w:spacing w:after="0" w:line="240" w:lineRule="auto"/>
        <w:rPr>
          <w:rFonts w:ascii="Times New Roman" w:hAnsi="Times New Roman"/>
          <w:b/>
          <w:bCs/>
          <w:sz w:val="24"/>
          <w:szCs w:val="24"/>
        </w:rPr>
      </w:pPr>
      <w:r w:rsidRPr="00F9355B">
        <w:rPr>
          <w:rFonts w:ascii="Times New Roman" w:hAnsi="Times New Roman"/>
          <w:b/>
          <w:bCs/>
          <w:sz w:val="24"/>
          <w:szCs w:val="24"/>
        </w:rPr>
        <w:t xml:space="preserve">Seletuskiri: </w:t>
      </w:r>
    </w:p>
    <w:p w14:paraId="2C9639C0" w14:textId="198BEA04" w:rsidR="00F9355B" w:rsidRDefault="00F9355B" w:rsidP="00E13B6E">
      <w:pPr>
        <w:spacing w:after="0" w:line="240" w:lineRule="auto"/>
        <w:rPr>
          <w:rFonts w:ascii="Times New Roman" w:hAnsi="Times New Roman"/>
          <w:sz w:val="24"/>
          <w:szCs w:val="24"/>
        </w:rPr>
      </w:pPr>
      <w:r w:rsidRPr="00F9355B">
        <w:rPr>
          <w:rFonts w:ascii="Times New Roman" w:hAnsi="Times New Roman"/>
          <w:sz w:val="24"/>
          <w:szCs w:val="24"/>
        </w:rPr>
        <w:t>Tapa Vallavalitsus 05.07.2023 a. algat</w:t>
      </w:r>
      <w:r>
        <w:rPr>
          <w:rFonts w:ascii="Times New Roman" w:hAnsi="Times New Roman"/>
          <w:sz w:val="24"/>
          <w:szCs w:val="24"/>
        </w:rPr>
        <w:t xml:space="preserve">as </w:t>
      </w:r>
      <w:r w:rsidRPr="00F9355B">
        <w:rPr>
          <w:rFonts w:ascii="Times New Roman" w:hAnsi="Times New Roman"/>
          <w:sz w:val="24"/>
          <w:szCs w:val="24"/>
        </w:rPr>
        <w:t>detailplaneeringu koostami</w:t>
      </w:r>
      <w:r>
        <w:rPr>
          <w:rFonts w:ascii="Times New Roman" w:hAnsi="Times New Roman"/>
          <w:sz w:val="24"/>
          <w:szCs w:val="24"/>
        </w:rPr>
        <w:t>s</w:t>
      </w:r>
      <w:r w:rsidRPr="00F9355B">
        <w:rPr>
          <w:rFonts w:ascii="Times New Roman" w:hAnsi="Times New Roman"/>
          <w:sz w:val="24"/>
          <w:szCs w:val="24"/>
        </w:rPr>
        <w:t xml:space="preserve">e Tapa linnas asuvate Paide mnt 79, Paide mnt 81, Paide mnt 83 ja Paide mnt 85 maaüksustele. </w:t>
      </w:r>
    </w:p>
    <w:p w14:paraId="5DC8BBC0" w14:textId="1DEED1D8" w:rsidR="00E13B6E" w:rsidRDefault="00F9355B" w:rsidP="00E13B6E">
      <w:pPr>
        <w:spacing w:after="0" w:line="240" w:lineRule="auto"/>
        <w:rPr>
          <w:rFonts w:ascii="Times New Roman" w:hAnsi="Times New Roman"/>
          <w:sz w:val="24"/>
          <w:szCs w:val="24"/>
        </w:rPr>
      </w:pPr>
      <w:r w:rsidRPr="00F9355B">
        <w:rPr>
          <w:rFonts w:ascii="Times New Roman" w:hAnsi="Times New Roman"/>
          <w:sz w:val="24"/>
          <w:szCs w:val="24"/>
        </w:rPr>
        <w:t>Planeeringuala suurus on ligikaudu 15,2 ha.</w:t>
      </w:r>
      <w:r>
        <w:rPr>
          <w:rFonts w:ascii="Times New Roman" w:hAnsi="Times New Roman"/>
          <w:sz w:val="24"/>
          <w:szCs w:val="24"/>
        </w:rPr>
        <w:t xml:space="preserve"> Eesmärk on planeeringualale rajada ettevõtlusala. </w:t>
      </w:r>
    </w:p>
    <w:p w14:paraId="1B105313" w14:textId="6DF51605" w:rsidR="00F9355B" w:rsidRDefault="00F9355B" w:rsidP="00E13B6E">
      <w:pPr>
        <w:spacing w:after="0" w:line="240" w:lineRule="auto"/>
        <w:rPr>
          <w:rFonts w:ascii="Times New Roman" w:hAnsi="Times New Roman"/>
          <w:sz w:val="24"/>
          <w:szCs w:val="24"/>
        </w:rPr>
      </w:pPr>
      <w:r>
        <w:rPr>
          <w:rFonts w:ascii="Times New Roman" w:hAnsi="Times New Roman"/>
          <w:sz w:val="24"/>
          <w:szCs w:val="24"/>
        </w:rPr>
        <w:t>Detailplaneering on vastavuses Tapa valla üldplaneeringuga</w:t>
      </w:r>
    </w:p>
    <w:p w14:paraId="0198CB29" w14:textId="553EA192" w:rsidR="00F9355B" w:rsidRDefault="00F9355B" w:rsidP="00E13B6E">
      <w:pPr>
        <w:spacing w:after="0" w:line="240" w:lineRule="auto"/>
        <w:rPr>
          <w:rFonts w:ascii="Times New Roman" w:hAnsi="Times New Roman"/>
          <w:sz w:val="24"/>
          <w:szCs w:val="24"/>
        </w:rPr>
      </w:pPr>
      <w:r w:rsidRPr="005F5373">
        <w:rPr>
          <w:rFonts w:ascii="Times New Roman" w:hAnsi="Times New Roman"/>
          <w:sz w:val="24"/>
          <w:szCs w:val="24"/>
        </w:rPr>
        <w:t>Tapa Vallavalitsus võttis detailplaneeringu vastu 03.04.2024</w:t>
      </w:r>
      <w:r>
        <w:rPr>
          <w:rFonts w:ascii="Times New Roman" w:hAnsi="Times New Roman"/>
          <w:sz w:val="24"/>
          <w:szCs w:val="24"/>
        </w:rPr>
        <w:t xml:space="preserve">. Toimunud avalikul väljapanekul ettepanekuid ei esitatud. Avalikul arutelul tehti ettepanek detailplaneeringu seletuskirja lisada PVC hallide kasutamise võimalus materjalide ja toodete ladustamiseks. Ettepanek lisati. </w:t>
      </w:r>
    </w:p>
    <w:p w14:paraId="0B09E53B" w14:textId="4487CF5B" w:rsidR="00F9355B" w:rsidRDefault="00F9355B" w:rsidP="00E13B6E">
      <w:pPr>
        <w:spacing w:after="0" w:line="240" w:lineRule="auto"/>
        <w:rPr>
          <w:rFonts w:ascii="Times New Roman" w:hAnsi="Times New Roman"/>
          <w:sz w:val="24"/>
          <w:szCs w:val="24"/>
        </w:rPr>
      </w:pPr>
      <w:r>
        <w:rPr>
          <w:rFonts w:ascii="Times New Roman" w:hAnsi="Times New Roman"/>
          <w:sz w:val="24"/>
          <w:szCs w:val="24"/>
        </w:rPr>
        <w:t xml:space="preserve">Vastavalt planeerimisseadusele on detailplaneeringu kehtestamise õigus volikogul. </w:t>
      </w:r>
    </w:p>
    <w:p w14:paraId="7656E28D" w14:textId="77777777" w:rsidR="00D059AF" w:rsidRDefault="00D059AF" w:rsidP="00E13B6E">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3"/>
        <w:gridCol w:w="5721"/>
      </w:tblGrid>
      <w:tr w:rsidR="00D059AF" w14:paraId="733CA915" w14:textId="77777777" w:rsidTr="00E01363">
        <w:tc>
          <w:tcPr>
            <w:tcW w:w="3353" w:type="dxa"/>
          </w:tcPr>
          <w:p w14:paraId="3E412A50" w14:textId="77777777" w:rsidR="00D059AF" w:rsidRDefault="00D059AF" w:rsidP="00E01363">
            <w:pPr>
              <w:spacing w:after="0" w:line="240" w:lineRule="auto"/>
              <w:jc w:val="both"/>
              <w:rPr>
                <w:rFonts w:ascii="Times New Roman" w:hAnsi="Times New Roman"/>
                <w:sz w:val="24"/>
                <w:szCs w:val="24"/>
              </w:rPr>
            </w:pPr>
            <w:r w:rsidRPr="00E13B6E">
              <w:rPr>
                <w:rFonts w:ascii="Times New Roman" w:hAnsi="Times New Roman"/>
                <w:sz w:val="24"/>
                <w:szCs w:val="24"/>
              </w:rPr>
              <w:t>Eelnõu koost</w:t>
            </w:r>
            <w:r>
              <w:rPr>
                <w:rFonts w:ascii="Times New Roman" w:hAnsi="Times New Roman"/>
                <w:sz w:val="24"/>
                <w:szCs w:val="24"/>
              </w:rPr>
              <w:t>aja</w:t>
            </w:r>
          </w:p>
        </w:tc>
        <w:tc>
          <w:tcPr>
            <w:tcW w:w="5721" w:type="dxa"/>
          </w:tcPr>
          <w:p w14:paraId="6501057E" w14:textId="77777777" w:rsidR="00D059AF" w:rsidRDefault="00D059AF" w:rsidP="00E01363">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D059AF" w14:paraId="0AEA6F8A" w14:textId="77777777" w:rsidTr="00E01363">
        <w:tc>
          <w:tcPr>
            <w:tcW w:w="3353" w:type="dxa"/>
          </w:tcPr>
          <w:p w14:paraId="792F838F" w14:textId="77777777" w:rsidR="00D059AF" w:rsidRDefault="00D059AF" w:rsidP="00E01363">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721" w:type="dxa"/>
          </w:tcPr>
          <w:p w14:paraId="2ED70BBF" w14:textId="77777777" w:rsidR="00D059AF" w:rsidRDefault="00D059AF" w:rsidP="00E01363">
            <w:pPr>
              <w:spacing w:after="0" w:line="240" w:lineRule="auto"/>
              <w:rPr>
                <w:rFonts w:ascii="Times New Roman" w:hAnsi="Times New Roman"/>
                <w:sz w:val="24"/>
                <w:szCs w:val="24"/>
              </w:rPr>
            </w:pPr>
            <w:r>
              <w:rPr>
                <w:rFonts w:ascii="Times New Roman" w:hAnsi="Times New Roman"/>
                <w:sz w:val="24"/>
                <w:szCs w:val="24"/>
              </w:rPr>
              <w:t>esitaja vallavalitsus, ettekandja maakorraldaja Linda Kelu-Toome</w:t>
            </w:r>
          </w:p>
        </w:tc>
      </w:tr>
    </w:tbl>
    <w:p w14:paraId="354F4CC6" w14:textId="77777777" w:rsidR="00D059AF" w:rsidRDefault="00D059AF" w:rsidP="00E13B6E">
      <w:pPr>
        <w:spacing w:after="0" w:line="240" w:lineRule="auto"/>
        <w:rPr>
          <w:rFonts w:ascii="Times New Roman" w:hAnsi="Times New Roman"/>
          <w:sz w:val="24"/>
          <w:szCs w:val="24"/>
        </w:rPr>
      </w:pPr>
    </w:p>
    <w:sectPr w:rsidR="00D059AF"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621D4" w14:textId="77777777" w:rsidR="00C12300" w:rsidRDefault="00C12300" w:rsidP="0058227E">
      <w:pPr>
        <w:spacing w:after="0" w:line="240" w:lineRule="auto"/>
      </w:pPr>
      <w:r>
        <w:separator/>
      </w:r>
    </w:p>
  </w:endnote>
  <w:endnote w:type="continuationSeparator" w:id="0">
    <w:p w14:paraId="2702D237" w14:textId="77777777" w:rsidR="00C12300" w:rsidRDefault="00C1230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BBC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12346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C0F71" w14:textId="77777777" w:rsidR="00C12300" w:rsidRDefault="00C12300" w:rsidP="0058227E">
      <w:pPr>
        <w:spacing w:after="0" w:line="240" w:lineRule="auto"/>
      </w:pPr>
      <w:r>
        <w:separator/>
      </w:r>
    </w:p>
  </w:footnote>
  <w:footnote w:type="continuationSeparator" w:id="0">
    <w:p w14:paraId="6C69A3AB" w14:textId="77777777" w:rsidR="00C12300" w:rsidRDefault="00C1230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BBC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DC8BBC7" w14:textId="4840250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BBC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DC8BBD4" wp14:editId="5DC8BBD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DC8BBDA" w14:textId="5FCC957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C8BBD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DC8BBDA" w14:textId="5FCC9579" w:rsidR="008C3218" w:rsidRPr="0058227E" w:rsidRDefault="008C3218" w:rsidP="008C3218">
                    <w:pPr>
                      <w:spacing w:after="0" w:line="240" w:lineRule="auto"/>
                      <w:rPr>
                        <w:rFonts w:ascii="Verdana" w:hAnsi="Verdana"/>
                        <w:sz w:val="16"/>
                        <w:szCs w:val="16"/>
                      </w:rPr>
                    </w:pPr>
                  </w:p>
                </w:txbxContent>
              </v:textbox>
            </v:shape>
          </w:pict>
        </mc:Fallback>
      </mc:AlternateContent>
    </w:r>
  </w:p>
  <w:p w14:paraId="5DC8BBCA" w14:textId="77777777" w:rsidR="0058227E" w:rsidRDefault="0058227E" w:rsidP="0058227E">
    <w:pPr>
      <w:pStyle w:val="Pis"/>
      <w:jc w:val="center"/>
      <w:rPr>
        <w:sz w:val="10"/>
        <w:szCs w:val="10"/>
      </w:rPr>
    </w:pPr>
  </w:p>
  <w:p w14:paraId="5DC8BBCB" w14:textId="77777777" w:rsidR="008D4DA5" w:rsidRDefault="008D4DA5" w:rsidP="0058227E">
    <w:pPr>
      <w:pStyle w:val="Pis"/>
      <w:jc w:val="center"/>
      <w:rPr>
        <w:sz w:val="10"/>
        <w:szCs w:val="10"/>
      </w:rPr>
    </w:pPr>
  </w:p>
  <w:p w14:paraId="5DC8BBCC" w14:textId="77777777" w:rsidR="008D4DA5" w:rsidRDefault="008D4DA5" w:rsidP="0058227E">
    <w:pPr>
      <w:pStyle w:val="Pis"/>
      <w:jc w:val="center"/>
      <w:rPr>
        <w:sz w:val="10"/>
        <w:szCs w:val="10"/>
      </w:rPr>
    </w:pPr>
  </w:p>
  <w:p w14:paraId="5DC8BBCD" w14:textId="77777777" w:rsidR="008D4DA5" w:rsidRDefault="008D4DA5" w:rsidP="0058227E">
    <w:pPr>
      <w:pStyle w:val="Pis"/>
      <w:jc w:val="center"/>
      <w:rPr>
        <w:sz w:val="10"/>
        <w:szCs w:val="10"/>
      </w:rPr>
    </w:pPr>
  </w:p>
  <w:p w14:paraId="5DC8BBCE" w14:textId="77777777" w:rsidR="008D4DA5" w:rsidRDefault="008D4DA5" w:rsidP="0058227E">
    <w:pPr>
      <w:pStyle w:val="Pis"/>
      <w:jc w:val="center"/>
      <w:rPr>
        <w:sz w:val="10"/>
        <w:szCs w:val="10"/>
      </w:rPr>
    </w:pPr>
  </w:p>
  <w:p w14:paraId="5DC8BBCF" w14:textId="77777777" w:rsidR="008D4DA5" w:rsidRDefault="008D4DA5" w:rsidP="0058227E">
    <w:pPr>
      <w:pStyle w:val="Pis"/>
      <w:jc w:val="center"/>
      <w:rPr>
        <w:sz w:val="10"/>
        <w:szCs w:val="10"/>
      </w:rPr>
    </w:pPr>
  </w:p>
  <w:p w14:paraId="5DC8BBD0" w14:textId="77777777" w:rsidR="008D4DA5" w:rsidRDefault="008D4DA5" w:rsidP="0058227E">
    <w:pPr>
      <w:pStyle w:val="Pis"/>
      <w:jc w:val="center"/>
      <w:rPr>
        <w:sz w:val="10"/>
        <w:szCs w:val="10"/>
      </w:rPr>
    </w:pPr>
  </w:p>
  <w:p w14:paraId="5DC8BBD1" w14:textId="77777777" w:rsidR="008D4DA5" w:rsidRDefault="008D4DA5" w:rsidP="0058227E">
    <w:pPr>
      <w:pStyle w:val="Pis"/>
      <w:jc w:val="center"/>
      <w:rPr>
        <w:sz w:val="10"/>
        <w:szCs w:val="10"/>
      </w:rPr>
    </w:pPr>
  </w:p>
  <w:p w14:paraId="5DC8BBD2" w14:textId="77777777" w:rsidR="008D4DA5" w:rsidRDefault="008D4DA5" w:rsidP="0058227E">
    <w:pPr>
      <w:pStyle w:val="Pis"/>
      <w:jc w:val="center"/>
      <w:rPr>
        <w:sz w:val="10"/>
        <w:szCs w:val="10"/>
      </w:rPr>
    </w:pPr>
  </w:p>
  <w:p w14:paraId="5DC8BBD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6FC162B"/>
    <w:multiLevelType w:val="multilevel"/>
    <w:tmpl w:val="59BCE1FE"/>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6149FB"/>
    <w:multiLevelType w:val="hybridMultilevel"/>
    <w:tmpl w:val="5D480D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3684014">
    <w:abstractNumId w:val="3"/>
  </w:num>
  <w:num w:numId="2" w16cid:durableId="444348358">
    <w:abstractNumId w:val="4"/>
  </w:num>
  <w:num w:numId="3" w16cid:durableId="78407458">
    <w:abstractNumId w:val="2"/>
  </w:num>
  <w:num w:numId="4" w16cid:durableId="204564271">
    <w:abstractNumId w:val="0"/>
  </w:num>
  <w:num w:numId="5" w16cid:durableId="658315322">
    <w:abstractNumId w:val="6"/>
  </w:num>
  <w:num w:numId="6" w16cid:durableId="1930894604">
    <w:abstractNumId w:val="1"/>
  </w:num>
  <w:num w:numId="7" w16cid:durableId="728997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52C20"/>
    <w:rsid w:val="000A0062"/>
    <w:rsid w:val="000A4894"/>
    <w:rsid w:val="000A706D"/>
    <w:rsid w:val="00105CE0"/>
    <w:rsid w:val="00123460"/>
    <w:rsid w:val="001C5D78"/>
    <w:rsid w:val="001F4B34"/>
    <w:rsid w:val="00246CDE"/>
    <w:rsid w:val="002A0EEE"/>
    <w:rsid w:val="002B1191"/>
    <w:rsid w:val="002B254A"/>
    <w:rsid w:val="002C45E1"/>
    <w:rsid w:val="003360B7"/>
    <w:rsid w:val="003568FE"/>
    <w:rsid w:val="00365D20"/>
    <w:rsid w:val="003B62E0"/>
    <w:rsid w:val="00435C14"/>
    <w:rsid w:val="00480C46"/>
    <w:rsid w:val="0049397B"/>
    <w:rsid w:val="004A0794"/>
    <w:rsid w:val="004E55FF"/>
    <w:rsid w:val="004F6F95"/>
    <w:rsid w:val="0058227E"/>
    <w:rsid w:val="0059748D"/>
    <w:rsid w:val="005B06A1"/>
    <w:rsid w:val="00603FA4"/>
    <w:rsid w:val="00646951"/>
    <w:rsid w:val="00674F1F"/>
    <w:rsid w:val="006F7490"/>
    <w:rsid w:val="007003E9"/>
    <w:rsid w:val="00757FCF"/>
    <w:rsid w:val="007621EB"/>
    <w:rsid w:val="00772CF5"/>
    <w:rsid w:val="00780FC0"/>
    <w:rsid w:val="007B63D2"/>
    <w:rsid w:val="007C3E85"/>
    <w:rsid w:val="007D1DEE"/>
    <w:rsid w:val="007D227C"/>
    <w:rsid w:val="00875297"/>
    <w:rsid w:val="0088045A"/>
    <w:rsid w:val="008A69AD"/>
    <w:rsid w:val="008C3218"/>
    <w:rsid w:val="008D4DA5"/>
    <w:rsid w:val="008E3836"/>
    <w:rsid w:val="00940B98"/>
    <w:rsid w:val="009428D9"/>
    <w:rsid w:val="009624F8"/>
    <w:rsid w:val="009D2727"/>
    <w:rsid w:val="009D308F"/>
    <w:rsid w:val="00A25198"/>
    <w:rsid w:val="00A357CC"/>
    <w:rsid w:val="00A43B52"/>
    <w:rsid w:val="00A70750"/>
    <w:rsid w:val="00AA1BB8"/>
    <w:rsid w:val="00AA5077"/>
    <w:rsid w:val="00AB0B37"/>
    <w:rsid w:val="00AF1DE6"/>
    <w:rsid w:val="00B41A44"/>
    <w:rsid w:val="00BB4F1C"/>
    <w:rsid w:val="00C12300"/>
    <w:rsid w:val="00C27542"/>
    <w:rsid w:val="00C4063A"/>
    <w:rsid w:val="00CD0CFF"/>
    <w:rsid w:val="00CF228B"/>
    <w:rsid w:val="00CF2753"/>
    <w:rsid w:val="00D059AF"/>
    <w:rsid w:val="00DB4C26"/>
    <w:rsid w:val="00DF29F7"/>
    <w:rsid w:val="00E13B6E"/>
    <w:rsid w:val="00E41682"/>
    <w:rsid w:val="00E54079"/>
    <w:rsid w:val="00E76A53"/>
    <w:rsid w:val="00E80BD1"/>
    <w:rsid w:val="00EA2011"/>
    <w:rsid w:val="00EB548E"/>
    <w:rsid w:val="00ED16E3"/>
    <w:rsid w:val="00EE41BE"/>
    <w:rsid w:val="00F018D9"/>
    <w:rsid w:val="00F77BE4"/>
    <w:rsid w:val="00F9355B"/>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8BB83"/>
  <w15:docId w15:val="{70872E8D-0BD9-47E3-8FE2-12157BE5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88045A"/>
    <w:rPr>
      <w:color w:val="0000FF" w:themeColor="hyperlink"/>
      <w:u w:val="single"/>
    </w:rPr>
  </w:style>
  <w:style w:type="character" w:styleId="Kommentaariviide">
    <w:name w:val="annotation reference"/>
    <w:basedOn w:val="Liguvaikefont"/>
    <w:uiPriority w:val="99"/>
    <w:semiHidden/>
    <w:unhideWhenUsed/>
    <w:rsid w:val="002B254A"/>
    <w:rPr>
      <w:sz w:val="16"/>
      <w:szCs w:val="16"/>
    </w:rPr>
  </w:style>
  <w:style w:type="paragraph" w:styleId="Kommentaaritekst">
    <w:name w:val="annotation text"/>
    <w:basedOn w:val="Normaallaad"/>
    <w:link w:val="KommentaaritekstMrk"/>
    <w:uiPriority w:val="99"/>
    <w:unhideWhenUsed/>
    <w:rsid w:val="002B254A"/>
    <w:pPr>
      <w:spacing w:line="240" w:lineRule="auto"/>
    </w:pPr>
    <w:rPr>
      <w:sz w:val="20"/>
      <w:szCs w:val="20"/>
    </w:rPr>
  </w:style>
  <w:style w:type="character" w:customStyle="1" w:styleId="KommentaaritekstMrk">
    <w:name w:val="Kommentaari tekst Märk"/>
    <w:basedOn w:val="Liguvaikefont"/>
    <w:link w:val="Kommentaaritekst"/>
    <w:uiPriority w:val="99"/>
    <w:rsid w:val="002B254A"/>
    <w:rPr>
      <w:lang w:eastAsia="en-US"/>
    </w:rPr>
  </w:style>
  <w:style w:type="paragraph" w:styleId="Kommentaariteema">
    <w:name w:val="annotation subject"/>
    <w:basedOn w:val="Kommentaaritekst"/>
    <w:next w:val="Kommentaaritekst"/>
    <w:link w:val="KommentaariteemaMrk"/>
    <w:uiPriority w:val="99"/>
    <w:semiHidden/>
    <w:unhideWhenUsed/>
    <w:rsid w:val="002B254A"/>
    <w:rPr>
      <w:b/>
      <w:bCs/>
    </w:rPr>
  </w:style>
  <w:style w:type="character" w:customStyle="1" w:styleId="KommentaariteemaMrk">
    <w:name w:val="Kommentaari teema Märk"/>
    <w:basedOn w:val="KommentaaritekstMrk"/>
    <w:link w:val="Kommentaariteema"/>
    <w:uiPriority w:val="99"/>
    <w:semiHidden/>
    <w:rsid w:val="002B254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apa.ee/paide-mnt-79-paide-mnt-81-paide-mnt-83-ja-paide-mnt-85-ettevotlusal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800</Words>
  <Characters>4646</Characters>
  <Application>Microsoft Office Word</Application>
  <DocSecurity>0</DocSecurity>
  <Lines>38</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2024-08-15T13:08:00Z</dcterms:created>
  <dcterms:modified xsi:type="dcterms:W3CDTF">2024-08-23T08:12:00Z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